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</w:p>
    <w:p w:rsidR="00C257EA" w:rsidRPr="00C257EA" w:rsidRDefault="00C257EA" w:rsidP="00C257EA">
      <w:pPr>
        <w:spacing w:before="150" w:after="150" w:line="288" w:lineRule="atLeast"/>
        <w:jc w:val="center"/>
        <w:outlineLvl w:val="2"/>
        <w:rPr>
          <w:rFonts w:ascii="Arial" w:eastAsia="Times New Roman" w:hAnsi="Arial" w:cs="Arial"/>
          <w:color w:val="F43DC3"/>
          <w:sz w:val="48"/>
          <w:szCs w:val="48"/>
          <w:lang w:eastAsia="ru-RU"/>
        </w:rPr>
      </w:pPr>
      <w:r w:rsidRPr="00C257EA">
        <w:rPr>
          <w:rFonts w:ascii="Arial" w:eastAsia="Times New Roman" w:hAnsi="Arial" w:cs="Arial"/>
          <w:color w:val="F43DC3"/>
          <w:sz w:val="48"/>
          <w:szCs w:val="48"/>
          <w:lang w:eastAsia="ru-RU"/>
        </w:rPr>
        <w:t>Мастер-класс для педагогов «</w:t>
      </w:r>
      <w:proofErr w:type="spellStart"/>
      <w:r w:rsidRPr="00C257EA">
        <w:rPr>
          <w:rFonts w:ascii="Arial" w:eastAsia="Times New Roman" w:hAnsi="Arial" w:cs="Arial"/>
          <w:color w:val="F43DC3"/>
          <w:sz w:val="48"/>
          <w:szCs w:val="48"/>
          <w:lang w:eastAsia="ru-RU"/>
        </w:rPr>
        <w:t>Сторителлин</w:t>
      </w:r>
      <w:proofErr w:type="gramStart"/>
      <w:r w:rsidRPr="00C257EA">
        <w:rPr>
          <w:rFonts w:ascii="Arial" w:eastAsia="Times New Roman" w:hAnsi="Arial" w:cs="Arial"/>
          <w:color w:val="F43DC3"/>
          <w:sz w:val="48"/>
          <w:szCs w:val="48"/>
          <w:lang w:eastAsia="ru-RU"/>
        </w:rPr>
        <w:t>г</w:t>
      </w:r>
      <w:proofErr w:type="spellEnd"/>
      <w:r w:rsidRPr="00C257EA">
        <w:rPr>
          <w:rFonts w:ascii="Arial" w:eastAsia="Times New Roman" w:hAnsi="Arial" w:cs="Arial"/>
          <w:color w:val="F43DC3"/>
          <w:sz w:val="48"/>
          <w:szCs w:val="48"/>
          <w:lang w:eastAsia="ru-RU"/>
        </w:rPr>
        <w:t>-</w:t>
      </w:r>
      <w:proofErr w:type="gramEnd"/>
      <w:r w:rsidRPr="00C257EA">
        <w:rPr>
          <w:rFonts w:ascii="Arial" w:eastAsia="Times New Roman" w:hAnsi="Arial" w:cs="Arial"/>
          <w:color w:val="F43DC3"/>
          <w:sz w:val="48"/>
          <w:szCs w:val="48"/>
          <w:lang w:eastAsia="ru-RU"/>
        </w:rPr>
        <w:t xml:space="preserve"> одна из инновационных технологий развития речи детей».</w:t>
      </w:r>
    </w:p>
    <w:p w:rsidR="00C257EA" w:rsidRPr="00C257EA" w:rsidRDefault="00C257EA" w:rsidP="00C257E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C257EA" w:rsidRPr="00C257EA" w:rsidRDefault="00C257EA" w:rsidP="00C257E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4775AB" w:rsidP="004775AB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EF2F54" wp14:editId="63F77A10">
            <wp:extent cx="2924175" cy="2193131"/>
            <wp:effectExtent l="0" t="0" r="0" b="0"/>
            <wp:docPr id="1" name="Рисунок 1" descr="C:\Users\Arthur\Desktop\image-23-06-22-09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hur\Desktop\image-23-06-22-09-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47" cy="21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Default="004775AB" w:rsidP="004775AB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Подготовила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Бясова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М.Н</w:t>
      </w:r>
      <w:bookmarkStart w:id="0" w:name="_GoBack"/>
      <w:bookmarkEnd w:id="0"/>
    </w:p>
    <w:p w:rsidR="00C257EA" w:rsidRPr="00C257EA" w:rsidRDefault="00C257EA" w:rsidP="00C257E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мастер-класса: повышение профессионального умения педагогов-участников в процессе активного общения по освоению опыта воспитателя с дошкольниками по работе с технологией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мастер-класса: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Познакомить педагогов с опытом работы по использованию технологии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детьми дошкольного возраста;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Обучить участников мастер-класса методам и приемам обучения дошкольников сочинению историй в педагогическом процессе;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Развивать интерес к оригинальным образовательным технологиям, инициативу, желание применять на практике данные технологии.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коллеги!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Предлагаю вашему вниманию одну из инновационных технологий развития речи детей «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Модное слово «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в переводе с английского означает «рассказывание историй». В русском языке ему соответствует наиболее подходящий замечательный синоним «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сказительство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», т. е. повествование сказок, былин, мифов и т. п.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Игру «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» придумал и успешно опробовал на личном опыте человек далёкий от педагогики Дэвид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Армстронг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глава крупнейшей международной корпорации, и предназначена игра была для взрослых.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это игра, которая интересна не только взрослым, но и детям. Состоит она из девяти кубиков, на которые наклеены 54 картинки, которые погружают в мир фантазий и приключений. В оригинале кубики сложны для дошкольников, но творческие педагоги нашли и апробировали в своей работе другой вариант использования кубиков.</w:t>
      </w:r>
    </w:p>
    <w:p w:rsidR="00C257EA" w:rsidRPr="00C257EA" w:rsidRDefault="00C257EA" w:rsidP="00C257E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Преимущества использования техники </w:t>
      </w:r>
      <w:proofErr w:type="spellStart"/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детьми дошкольного возраста: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отличный способ разнообразить занятия, чтобы найти поход и заинтересовать любого ребенка. Не требует затрат и может быть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использован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любом месте и в любое время.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Техника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сторителлинга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имеет форму дискурса, потому что рассказы представляют большой интерес, развивают фантазию, логику и повышают культурное образование.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Дошкольникам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помогает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научится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умственному восприятию и переработке внешней информации, обогащает устную речь, помогает запомнить материал, развивает грамотность.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может успешно использоваться в проектной и совместной деятельности детей. Дошкольникам намного проще запомнить материал в виде интересной истории. Сухие факты запоминаются плохо, в то время как красочные истории остаются в памяти надолго.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– это замечательный метод преподнесения любого материала.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Рассказывание историй раскрепощает застенчивых, делает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робких-смелыми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молчаливых-разговорчивыми и повышает настроение, потому что сочинять истории – это не только полезно, но ещё и очень увлекательно!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Технику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можно применять как на индивидуальных, так и на подгрупповых занятиях, где каждая лексическая тема может раскрываться историей в картинках.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Как и у каждой игры в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сторителлинге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есть свои правила. Они просты и легко запоминаются детьми. Сначала выбираем историю, учитывая детский интерес, тематику,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договариваемся о ком будет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история, т. е., выбираем главного героя, а также выбираем жанр рассказа (фантастика, детектив или смешная история).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Американские специалисты Чип и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Ден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Хиз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выделили несколько принципов хороших историй: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простота,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неожиданность,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конкретность (персонажи, истории должны быть знакомы и понятны дошкольникам,</w:t>
      </w:r>
      <w:proofErr w:type="gramEnd"/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реалистичность (самая лучшая история не понравится и не запомнится, если дети в неё не поверят).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Структура </w:t>
      </w:r>
      <w:proofErr w:type="spellStart"/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сторителлинга</w:t>
      </w:r>
      <w:proofErr w:type="spellEnd"/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структуру техники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сторителлинг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входят следующие элементы: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Вступление.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Оно должно быть коротким, здесь дети входят с ситуацию и знакомятся с героем.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Варианты вступления: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 Когда-то давным-давно….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Садитесь поближе, я вам расскажу…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Однажды…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В некотором царстве, в некотором государстве…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Жили-были….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Это произошло темной и дождливой ночью…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Наш герой понятия не имел, что его ждет…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Развитие событий.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вступлении. Герой погружается в ситуацию, которая не становится разрешенной, а наоборот, становится все </w:t>
      </w:r>
      <w:proofErr w:type="spell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напряжённее</w:t>
      </w:r>
      <w:proofErr w:type="spell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Кульминация.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Именно здесь происходит накал всех страстей. В этой части герой выходит чемпионом (или нет). Это тот момент, где находятся все ответы на вопросы, появляется решение поставленной проблемы. Тайна раскрыта!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Заключение.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Заключение должно быть кратким, которое подытоживает рассказ одним предложением. Как в басне – мораль.</w:t>
      </w: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так! Игра начинается!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достает из «волшебного мешочка» кубик, бросает его, и в зависимости от выпавшего изображения начинает рассказывать своим друзьям невероятную историю, затем следующий игрок достает и бросает кубик и продолжает историю, не теряя нить рассказа. Таким образом, плавно переходят от одной картинки к другой и сочиняют необычные смешные, а иногда и грустные истории.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Сначала задачу можно упростить, так как не у всех детей в достаточной степени развиты коммуникативные способности. Поэтому сначала составлять истории можно по очереди так: первый кубик бросает ребенок, а </w:t>
      </w:r>
      <w:proofErr w:type="gramStart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следующий-воспитатель</w:t>
      </w:r>
      <w:proofErr w:type="gramEnd"/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т. д. Таким образом, взрослый сможет направлять и корректировать сюжетную линию в нужном направлении.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А сейчас предлагаю вам поупражняться в составлении историй.</w:t>
      </w:r>
    </w:p>
    <w:p w:rsidR="00C257EA" w:rsidRPr="00C257EA" w:rsidRDefault="00C257EA" w:rsidP="00C257E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 </w:t>
      </w:r>
    </w:p>
    <w:p w:rsidR="00C257EA" w:rsidRPr="00C257EA" w:rsidRDefault="00C257EA" w:rsidP="00C257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так! «Кубики историй» - настоящий праздник воображения! Ведь сочинять истории не только полезно, но и очень увлекательно!</w:t>
      </w:r>
    </w:p>
    <w:p w:rsidR="00C257EA" w:rsidRPr="00C257EA" w:rsidRDefault="00C257EA" w:rsidP="00C257EA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257EA" w:rsidRPr="00C257EA" w:rsidRDefault="00C257EA" w:rsidP="00C257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257EA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Благодарю за внимание!</w:t>
      </w:r>
    </w:p>
    <w:p w:rsidR="00C257EA" w:rsidRPr="00C257EA" w:rsidRDefault="00C257EA" w:rsidP="00C257EA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3E2C" w:rsidRPr="00C257EA" w:rsidRDefault="00623E2C">
      <w:pPr>
        <w:rPr>
          <w:rFonts w:ascii="Times New Roman" w:hAnsi="Times New Roman" w:cs="Times New Roman"/>
          <w:sz w:val="28"/>
          <w:szCs w:val="28"/>
        </w:rPr>
      </w:pPr>
    </w:p>
    <w:sectPr w:rsidR="00623E2C" w:rsidRPr="00C2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A0"/>
    <w:rsid w:val="004775AB"/>
    <w:rsid w:val="00623E2C"/>
    <w:rsid w:val="00C257EA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927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Arthur</cp:lastModifiedBy>
  <cp:revision>4</cp:revision>
  <dcterms:created xsi:type="dcterms:W3CDTF">2022-06-25T08:36:00Z</dcterms:created>
  <dcterms:modified xsi:type="dcterms:W3CDTF">2022-06-25T09:19:00Z</dcterms:modified>
</cp:coreProperties>
</file>